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E9" w:rsidRPr="004943CE" w:rsidRDefault="001B045C" w:rsidP="00FF5B5D">
      <w:pPr>
        <w:pStyle w:val="Nadpis1"/>
        <w:jc w:val="both"/>
        <w:rPr>
          <w:b/>
          <w:sz w:val="38"/>
          <w:szCs w:val="38"/>
        </w:rPr>
      </w:pPr>
      <w:r w:rsidRPr="004943CE">
        <w:rPr>
          <w:b/>
          <w:sz w:val="38"/>
          <w:szCs w:val="38"/>
        </w:rPr>
        <w:t>Plán aktivit</w:t>
      </w:r>
      <w:r w:rsidR="000E3AD4">
        <w:rPr>
          <w:b/>
          <w:sz w:val="38"/>
          <w:szCs w:val="38"/>
        </w:rPr>
        <w:t xml:space="preserve"> </w:t>
      </w:r>
      <w:proofErr w:type="spellStart"/>
      <w:r w:rsidR="000E3AD4">
        <w:rPr>
          <w:b/>
          <w:sz w:val="38"/>
          <w:szCs w:val="38"/>
        </w:rPr>
        <w:t>TyfloCentrum</w:t>
      </w:r>
      <w:proofErr w:type="spellEnd"/>
      <w:r w:rsidR="000E3AD4">
        <w:rPr>
          <w:b/>
          <w:sz w:val="38"/>
          <w:szCs w:val="38"/>
        </w:rPr>
        <w:t xml:space="preserve"> Znojmo</w:t>
      </w:r>
      <w:r w:rsidR="009E467C">
        <w:rPr>
          <w:b/>
          <w:sz w:val="38"/>
          <w:szCs w:val="38"/>
        </w:rPr>
        <w:t xml:space="preserve"> </w:t>
      </w:r>
      <w:r w:rsidR="000E3AD4">
        <w:rPr>
          <w:b/>
          <w:sz w:val="38"/>
          <w:szCs w:val="38"/>
        </w:rPr>
        <w:t>–</w:t>
      </w:r>
      <w:r w:rsidR="009E467C">
        <w:rPr>
          <w:b/>
          <w:sz w:val="38"/>
          <w:szCs w:val="38"/>
        </w:rPr>
        <w:t xml:space="preserve"> </w:t>
      </w:r>
      <w:r w:rsidR="001D30B1">
        <w:rPr>
          <w:b/>
          <w:sz w:val="38"/>
          <w:szCs w:val="38"/>
        </w:rPr>
        <w:t>duben</w:t>
      </w:r>
      <w:r w:rsidR="00C97CF5" w:rsidRPr="004943CE">
        <w:rPr>
          <w:b/>
          <w:sz w:val="38"/>
          <w:szCs w:val="38"/>
        </w:rPr>
        <w:t xml:space="preserve"> </w:t>
      </w:r>
      <w:r w:rsidR="001D30B1">
        <w:rPr>
          <w:b/>
          <w:sz w:val="38"/>
          <w:szCs w:val="38"/>
        </w:rPr>
        <w:t>2025</w:t>
      </w:r>
    </w:p>
    <w:p w:rsidR="00FE0C41" w:rsidRDefault="00FE0C41" w:rsidP="00FF5B5D">
      <w:pPr>
        <w:jc w:val="both"/>
        <w:rPr>
          <w:sz w:val="32"/>
          <w:szCs w:val="32"/>
        </w:rPr>
      </w:pPr>
    </w:p>
    <w:p w:rsidR="00D024EB" w:rsidRPr="00D024EB" w:rsidRDefault="002E2430" w:rsidP="00FF5B5D">
      <w:pPr>
        <w:jc w:val="both"/>
        <w:rPr>
          <w:sz w:val="32"/>
          <w:szCs w:val="32"/>
        </w:rPr>
      </w:pPr>
      <w:r>
        <w:rPr>
          <w:sz w:val="32"/>
          <w:szCs w:val="32"/>
        </w:rPr>
        <w:t>14</w:t>
      </w:r>
      <w:r w:rsidR="00BC34F8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1"/>
        <w:gridCol w:w="7915"/>
      </w:tblGrid>
      <w:tr w:rsidR="00195A0A" w:rsidTr="00AD7E84">
        <w:trPr>
          <w:trHeight w:val="1708"/>
        </w:trPr>
        <w:tc>
          <w:tcPr>
            <w:tcW w:w="1111" w:type="dxa"/>
          </w:tcPr>
          <w:p w:rsidR="00195A0A" w:rsidRDefault="00701295" w:rsidP="008817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195A0A" w:rsidRPr="009117C3" w:rsidRDefault="002E2430" w:rsidP="008817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1.4</w:t>
            </w:r>
            <w:r w:rsidR="00195A0A" w:rsidRPr="009117C3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vAlign w:val="center"/>
          </w:tcPr>
          <w:p w:rsidR="00701295" w:rsidRPr="000B1293" w:rsidRDefault="002E2430" w:rsidP="008817D5">
            <w:pPr>
              <w:pStyle w:val="Odstavecseseznamem"/>
              <w:spacing w:before="240" w:after="0"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8:45 – 17:00 LITERÁRNÍ KAVÁRNA BŘECLAV</w:t>
            </w:r>
          </w:p>
          <w:p w:rsidR="002A151E" w:rsidRDefault="002E2430" w:rsidP="00FF5B5D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Srdečně vás zveme na Literární kavárnu v Břeclavi, kde si pro nás pracovnice připravily</w:t>
            </w:r>
            <w:r w:rsidR="002A151E">
              <w:rPr>
                <w:sz w:val="36"/>
                <w:szCs w:val="36"/>
              </w:rPr>
              <w:t xml:space="preserve"> vědomostní hry a muzikologii.</w:t>
            </w:r>
            <w:r w:rsidR="00AB269A">
              <w:rPr>
                <w:sz w:val="36"/>
                <w:szCs w:val="36"/>
              </w:rPr>
              <w:t xml:space="preserve"> </w:t>
            </w:r>
            <w:r w:rsidR="002A151E">
              <w:rPr>
                <w:sz w:val="36"/>
                <w:szCs w:val="36"/>
              </w:rPr>
              <w:t xml:space="preserve">Pojďte si otestovat své znalosti, dozvědět se zajímavosti ze světa hudby a strávit příjemné chvíle ve společnosti ostatních klientů a pracovnic. </w:t>
            </w:r>
          </w:p>
          <w:p w:rsidR="00884059" w:rsidRDefault="002E2430" w:rsidP="00FF5B5D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8:45</w:t>
            </w:r>
            <w:r w:rsidR="00136411">
              <w:rPr>
                <w:sz w:val="36"/>
                <w:szCs w:val="36"/>
              </w:rPr>
              <w:t xml:space="preserve"> před budovou vlakového nádraží.</w:t>
            </w:r>
            <w:r w:rsidR="00AB269A">
              <w:rPr>
                <w:sz w:val="36"/>
                <w:szCs w:val="36"/>
              </w:rPr>
              <w:t xml:space="preserve"> </w:t>
            </w:r>
            <w:r w:rsidR="00884059">
              <w:rPr>
                <w:sz w:val="36"/>
                <w:szCs w:val="36"/>
              </w:rPr>
              <w:t xml:space="preserve">  </w:t>
            </w:r>
          </w:p>
          <w:p w:rsidR="00195A0A" w:rsidRDefault="00136411" w:rsidP="00FF5B5D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Přihlásit se můžete do </w:t>
            </w:r>
            <w:r w:rsidR="002E2430">
              <w:rPr>
                <w:sz w:val="36"/>
                <w:szCs w:val="36"/>
              </w:rPr>
              <w:t>31. 3</w:t>
            </w:r>
            <w:r w:rsidR="00701295">
              <w:rPr>
                <w:sz w:val="36"/>
                <w:szCs w:val="36"/>
              </w:rPr>
              <w:t>.</w:t>
            </w:r>
            <w:r w:rsidR="002A151E">
              <w:rPr>
                <w:sz w:val="36"/>
                <w:szCs w:val="36"/>
              </w:rPr>
              <w:t xml:space="preserve"> do 12:00 hod.</w:t>
            </w:r>
          </w:p>
          <w:p w:rsidR="008817D5" w:rsidRPr="00884059" w:rsidRDefault="008817D5" w:rsidP="00FF5B5D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</w:p>
        </w:tc>
      </w:tr>
      <w:tr w:rsidR="00195A0A" w:rsidTr="00195A0A">
        <w:trPr>
          <w:trHeight w:val="2815"/>
        </w:trPr>
        <w:tc>
          <w:tcPr>
            <w:tcW w:w="1111" w:type="dxa"/>
            <w:shd w:val="clear" w:color="auto" w:fill="auto"/>
          </w:tcPr>
          <w:p w:rsidR="00195A0A" w:rsidRDefault="00884BD9" w:rsidP="008817D5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884BD9" w:rsidRDefault="002A151E" w:rsidP="008817D5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3.4</w:t>
            </w:r>
            <w:r w:rsidR="00884BD9">
              <w:rPr>
                <w:sz w:val="36"/>
                <w:szCs w:val="36"/>
              </w:rPr>
              <w:t>.</w: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701295" w:rsidRDefault="002A151E" w:rsidP="00FF5B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ITALSKÁ KUCHYNĚ</w:t>
            </w:r>
          </w:p>
          <w:p w:rsidR="002A151E" w:rsidRDefault="002A151E" w:rsidP="00FF5B5D">
            <w:pPr>
              <w:spacing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Zveme vás na kulinářské setkání s vůní Itálie! Tentokrát si společně připravíme a ochutnáme tradiční polévku MINESTRONE, plnou zeleniny, bylinek a lahodných chutí. Přijďte si vychutnat atmosféru italské gastronomie.</w:t>
            </w:r>
          </w:p>
          <w:p w:rsidR="00884BD9" w:rsidRPr="006A6108" w:rsidRDefault="002A151E" w:rsidP="00FF5B5D">
            <w:pPr>
              <w:spacing w:line="276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2. 4. do 12:00 hod.</w:t>
            </w:r>
          </w:p>
        </w:tc>
      </w:tr>
    </w:tbl>
    <w:p w:rsidR="009117C3" w:rsidRDefault="009117C3" w:rsidP="00FF5B5D">
      <w:pPr>
        <w:pStyle w:val="Odstavecseseznamem"/>
        <w:ind w:left="0"/>
        <w:jc w:val="both"/>
        <w:rPr>
          <w:sz w:val="32"/>
          <w:szCs w:val="32"/>
        </w:rPr>
      </w:pPr>
    </w:p>
    <w:p w:rsidR="008817D5" w:rsidRDefault="008817D5" w:rsidP="00FF5B5D">
      <w:pPr>
        <w:pStyle w:val="Odstavecseseznamem"/>
        <w:ind w:left="0"/>
        <w:jc w:val="both"/>
        <w:rPr>
          <w:sz w:val="32"/>
          <w:szCs w:val="32"/>
        </w:rPr>
      </w:pPr>
    </w:p>
    <w:p w:rsidR="00FD6079" w:rsidRDefault="002A151E" w:rsidP="00FF5B5D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15</w:t>
      </w:r>
      <w:r w:rsidR="000B1293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FD6079" w:rsidTr="000B1293">
        <w:trPr>
          <w:trHeight w:val="1708"/>
        </w:trPr>
        <w:tc>
          <w:tcPr>
            <w:tcW w:w="1217" w:type="dxa"/>
          </w:tcPr>
          <w:p w:rsidR="00FD6079" w:rsidRDefault="006A6108" w:rsidP="008817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ÚT</w:t>
            </w:r>
          </w:p>
          <w:p w:rsidR="00FD6079" w:rsidRPr="009117C3" w:rsidRDefault="002A151E" w:rsidP="008817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8.4</w:t>
            </w:r>
            <w:r w:rsidR="00FD6079"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</w:tcPr>
          <w:p w:rsidR="00FD6079" w:rsidRDefault="00556766" w:rsidP="008817D5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</w:t>
            </w:r>
            <w:r w:rsidR="006A6108">
              <w:rPr>
                <w:sz w:val="40"/>
                <w:szCs w:val="40"/>
                <w:u w:val="single"/>
              </w:rPr>
              <w:t>0</w:t>
            </w:r>
            <w:r w:rsidR="00BC34F8">
              <w:rPr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>– 17:00 PAMĚŤOLAMY</w:t>
            </w:r>
          </w:p>
          <w:p w:rsidR="006A6108" w:rsidRPr="002E25FD" w:rsidRDefault="00556766" w:rsidP="008817D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Zveme vás na pravidelné </w:t>
            </w:r>
            <w:proofErr w:type="spellStart"/>
            <w:r>
              <w:rPr>
                <w:sz w:val="36"/>
                <w:szCs w:val="36"/>
              </w:rPr>
              <w:t>paměťolamy</w:t>
            </w:r>
            <w:proofErr w:type="spellEnd"/>
            <w:r>
              <w:rPr>
                <w:sz w:val="36"/>
                <w:szCs w:val="36"/>
              </w:rPr>
              <w:t>, aktivitu zaměřenou na procvičování paměti, logického myšlení a koncentrace. Přijďte si s námi procvičit mozek v příjemné a přátelské atmosféře.</w:t>
            </w:r>
          </w:p>
          <w:p w:rsidR="00FD6079" w:rsidRPr="005923EB" w:rsidRDefault="00EC61F4" w:rsidP="00FF5B5D">
            <w:pPr>
              <w:pStyle w:val="Odstavecseseznamem"/>
              <w:spacing w:line="276" w:lineRule="auto"/>
              <w:ind w:left="0"/>
              <w:jc w:val="both"/>
              <w:rPr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Přihlásit se můžete do </w:t>
            </w:r>
            <w:r w:rsidR="002A151E">
              <w:rPr>
                <w:sz w:val="36"/>
                <w:szCs w:val="36"/>
              </w:rPr>
              <w:t>7. 4</w:t>
            </w:r>
            <w:r w:rsidR="002E25FD">
              <w:rPr>
                <w:sz w:val="36"/>
                <w:szCs w:val="36"/>
              </w:rPr>
              <w:t>.</w:t>
            </w:r>
            <w:r w:rsidR="002A151E">
              <w:rPr>
                <w:sz w:val="36"/>
                <w:szCs w:val="36"/>
              </w:rPr>
              <w:t xml:space="preserve"> do 12:00 hod.</w:t>
            </w:r>
          </w:p>
        </w:tc>
      </w:tr>
      <w:tr w:rsidR="00BC34F8" w:rsidTr="000B1293">
        <w:tc>
          <w:tcPr>
            <w:tcW w:w="1217" w:type="dxa"/>
            <w:shd w:val="clear" w:color="auto" w:fill="auto"/>
          </w:tcPr>
          <w:p w:rsidR="00BC34F8" w:rsidRDefault="002E25FD" w:rsidP="008817D5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D82AC9" w:rsidRDefault="00556766" w:rsidP="008817D5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</w:t>
            </w:r>
            <w:r w:rsidR="00D82AC9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BC34F8" w:rsidRDefault="00556766" w:rsidP="008817D5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14:30 – 17:00 KAVÁRNA MIKULÁŠ</w:t>
            </w:r>
          </w:p>
          <w:p w:rsidR="00DF6681" w:rsidRPr="00DF6681" w:rsidRDefault="00556766" w:rsidP="008817D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Zveme vás na příjemné posezení v Kavárně Mikuláš, kde si společně užijeme pohodovou atmosféru, popovídáme si u dobré kávy a zpříjemníme si den. Můžete se s námi podělit o své připomínky k aktivitám, nebo říci</w:t>
            </w:r>
            <w:r w:rsidR="00D2490A">
              <w:rPr>
                <w:sz w:val="36"/>
                <w:szCs w:val="36"/>
              </w:rPr>
              <w:t>, jaké aktivity by jste chtěli zařadit do programu.</w:t>
            </w:r>
          </w:p>
          <w:p w:rsidR="00D82AC9" w:rsidRPr="00D82AC9" w:rsidRDefault="00556766" w:rsidP="008817D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Přihlásit se můžete do 9. 4</w:t>
            </w:r>
            <w:r w:rsidR="00200FC2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hod.</w:t>
            </w:r>
          </w:p>
        </w:tc>
      </w:tr>
    </w:tbl>
    <w:p w:rsidR="00FD6079" w:rsidRDefault="00FD6079" w:rsidP="00FF5B5D">
      <w:pPr>
        <w:pStyle w:val="Odstavecseseznamem"/>
        <w:ind w:left="0"/>
        <w:jc w:val="both"/>
        <w:rPr>
          <w:sz w:val="32"/>
          <w:szCs w:val="32"/>
        </w:rPr>
      </w:pPr>
    </w:p>
    <w:p w:rsidR="008817D5" w:rsidRDefault="008817D5" w:rsidP="00FF5B5D">
      <w:pPr>
        <w:pStyle w:val="Odstavecseseznamem"/>
        <w:ind w:left="0"/>
        <w:jc w:val="both"/>
        <w:rPr>
          <w:sz w:val="32"/>
          <w:szCs w:val="32"/>
        </w:rPr>
      </w:pPr>
    </w:p>
    <w:p w:rsidR="00FD6079" w:rsidRPr="009117C3" w:rsidRDefault="00D2490A" w:rsidP="00FF5B5D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16</w:t>
      </w:r>
      <w:r w:rsidR="00FE0C41">
        <w:rPr>
          <w:sz w:val="32"/>
          <w:szCs w:val="32"/>
        </w:rPr>
        <w:t>. týden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17"/>
        <w:gridCol w:w="7809"/>
      </w:tblGrid>
      <w:tr w:rsidR="009117C3" w:rsidTr="00532044">
        <w:tc>
          <w:tcPr>
            <w:tcW w:w="1217" w:type="dxa"/>
            <w:shd w:val="clear" w:color="auto" w:fill="auto"/>
          </w:tcPr>
          <w:p w:rsidR="009117C3" w:rsidRPr="009117C3" w:rsidRDefault="009117C3" w:rsidP="008817D5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 w:rsidRPr="009117C3">
              <w:rPr>
                <w:sz w:val="36"/>
                <w:szCs w:val="36"/>
              </w:rPr>
              <w:t>ÚT</w:t>
            </w:r>
          </w:p>
          <w:p w:rsidR="009117C3" w:rsidRPr="009117C3" w:rsidRDefault="00D2490A" w:rsidP="008817D5">
            <w:pPr>
              <w:pStyle w:val="Odstavecseseznamem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15.4</w:t>
            </w:r>
            <w:r w:rsidR="009117C3" w:rsidRPr="009117C3">
              <w:rPr>
                <w:sz w:val="36"/>
                <w:szCs w:val="36"/>
              </w:rPr>
              <w:t>.</w:t>
            </w:r>
          </w:p>
        </w:tc>
        <w:tc>
          <w:tcPr>
            <w:tcW w:w="7809" w:type="dxa"/>
            <w:shd w:val="clear" w:color="auto" w:fill="auto"/>
            <w:vAlign w:val="center"/>
          </w:tcPr>
          <w:p w:rsidR="002564E1" w:rsidRDefault="002B3040" w:rsidP="008817D5">
            <w:pPr>
              <w:pStyle w:val="Odstavecseseznamem"/>
              <w:spacing w:before="24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</w:t>
            </w:r>
            <w:r w:rsidR="00D2490A">
              <w:rPr>
                <w:sz w:val="40"/>
                <w:szCs w:val="40"/>
                <w:u w:val="single"/>
              </w:rPr>
              <w:t xml:space="preserve"> – 13:00 VELIKONOČNÍ VÝTVARNÁ DÍLNA</w:t>
            </w:r>
          </w:p>
          <w:p w:rsidR="00505173" w:rsidRDefault="00D2490A" w:rsidP="008817D5">
            <w:pPr>
              <w:pStyle w:val="Odstavecseseznamem"/>
              <w:spacing w:before="240"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Zveme vás na Velikonoční výtvarnou dílnu, kde si společně vytvoříme krásné jarní dekorace a velikonoční ozdoby. Přijďte si užít tvořivou atmosféru, zapojit svou fantazii a připravit se na svátky jara! </w:t>
            </w:r>
            <w:r w:rsidR="008817D5">
              <w:rPr>
                <w:sz w:val="36"/>
                <w:szCs w:val="36"/>
              </w:rPr>
              <w:t>Těšíme</w:t>
            </w:r>
            <w:r w:rsidR="008817D5">
              <w:rPr>
                <w:sz w:val="36"/>
                <w:szCs w:val="36"/>
              </w:rPr>
              <w:br/>
              <w:t xml:space="preserve">se </w:t>
            </w:r>
            <w:r>
              <w:rPr>
                <w:sz w:val="36"/>
                <w:szCs w:val="36"/>
              </w:rPr>
              <w:t>na vaši</w:t>
            </w:r>
            <w:r w:rsidR="008817D5">
              <w:rPr>
                <w:sz w:val="36"/>
                <w:szCs w:val="36"/>
              </w:rPr>
              <w:t xml:space="preserve"> kreativitu a společně strávený</w:t>
            </w:r>
            <w:r w:rsidR="008817D5"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čas. V</w:t>
            </w:r>
            <w:r w:rsidR="008817D5">
              <w:rPr>
                <w:sz w:val="36"/>
                <w:szCs w:val="36"/>
              </w:rPr>
              <w:t>eškerý materiál bude nachystaný</w:t>
            </w:r>
            <w:r w:rsidR="008817D5">
              <w:rPr>
                <w:sz w:val="36"/>
                <w:szCs w:val="36"/>
              </w:rPr>
              <w:br/>
            </w:r>
            <w:r>
              <w:rPr>
                <w:sz w:val="36"/>
                <w:szCs w:val="36"/>
              </w:rPr>
              <w:t>ve středisku.</w:t>
            </w:r>
          </w:p>
          <w:p w:rsidR="008B160B" w:rsidRPr="008817D5" w:rsidRDefault="00D2490A" w:rsidP="00FF5B5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14. 4</w:t>
            </w:r>
            <w:r w:rsidR="00505173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hod.</w:t>
            </w:r>
          </w:p>
        </w:tc>
      </w:tr>
    </w:tbl>
    <w:p w:rsidR="00C60E3D" w:rsidRDefault="00C60E3D" w:rsidP="00FF5B5D">
      <w:pPr>
        <w:pStyle w:val="Odstavecseseznamem"/>
        <w:ind w:left="0"/>
        <w:jc w:val="both"/>
        <w:rPr>
          <w:sz w:val="36"/>
          <w:szCs w:val="36"/>
        </w:rPr>
      </w:pPr>
    </w:p>
    <w:p w:rsidR="008817D5" w:rsidRDefault="008817D5" w:rsidP="00FF5B5D">
      <w:pPr>
        <w:pStyle w:val="Odstavecseseznamem"/>
        <w:ind w:left="0"/>
        <w:jc w:val="both"/>
        <w:rPr>
          <w:sz w:val="36"/>
          <w:szCs w:val="36"/>
        </w:rPr>
      </w:pPr>
    </w:p>
    <w:p w:rsidR="00C53EEC" w:rsidRPr="00C53EEC" w:rsidRDefault="00D2490A" w:rsidP="00FF5B5D">
      <w:pPr>
        <w:pStyle w:val="Odstavecseseznamem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17</w:t>
      </w:r>
      <w:r w:rsidR="00C53EEC">
        <w:rPr>
          <w:sz w:val="32"/>
          <w:szCs w:val="32"/>
        </w:rPr>
        <w:t>. týden</w:t>
      </w:r>
    </w:p>
    <w:tbl>
      <w:tblPr>
        <w:tblStyle w:val="Mkatabulky"/>
        <w:tblW w:w="9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5"/>
        <w:gridCol w:w="7922"/>
      </w:tblGrid>
      <w:tr w:rsidR="00C53EEC" w:rsidTr="00D91ED5">
        <w:trPr>
          <w:trHeight w:val="1708"/>
        </w:trPr>
        <w:tc>
          <w:tcPr>
            <w:tcW w:w="1235" w:type="dxa"/>
          </w:tcPr>
          <w:p w:rsidR="00C53EEC" w:rsidRDefault="00C53EEC" w:rsidP="008817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C53EEC" w:rsidRPr="009117C3" w:rsidRDefault="00B872C7" w:rsidP="008817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22.4</w:t>
            </w:r>
            <w:r w:rsidR="00C53EEC">
              <w:rPr>
                <w:sz w:val="36"/>
                <w:szCs w:val="36"/>
              </w:rPr>
              <w:t>.</w:t>
            </w:r>
          </w:p>
        </w:tc>
        <w:tc>
          <w:tcPr>
            <w:tcW w:w="7922" w:type="dxa"/>
          </w:tcPr>
          <w:p w:rsidR="00C53EEC" w:rsidRDefault="00B872C7" w:rsidP="00FF5B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</w:t>
            </w:r>
            <w:r w:rsidR="00C53EEC">
              <w:rPr>
                <w:sz w:val="40"/>
                <w:szCs w:val="40"/>
                <w:u w:val="single"/>
              </w:rPr>
              <w:t>0</w:t>
            </w:r>
            <w:r>
              <w:rPr>
                <w:sz w:val="40"/>
                <w:szCs w:val="40"/>
                <w:u w:val="single"/>
              </w:rPr>
              <w:t xml:space="preserve"> – 12:00 BAZÉN HAPPY STAR</w:t>
            </w:r>
          </w:p>
          <w:p w:rsidR="00B872C7" w:rsidRDefault="00B872C7" w:rsidP="00FF5B5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Zveme vás na společné plavání v bazénu Happy Star, kde si můžete užít příjemné chvíle ve vodě, protáhnout tělo a načerpat novou energii. Přijďte si zaplavat a užít si relaxaci ve vodě. </w:t>
            </w:r>
          </w:p>
          <w:p w:rsidR="00C53EEC" w:rsidRPr="00C53EEC" w:rsidRDefault="00B872C7" w:rsidP="00FF5B5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Sraz v 8:45 u pošty</w:t>
            </w:r>
            <w:r w:rsidR="00891CFD">
              <w:rPr>
                <w:sz w:val="36"/>
                <w:szCs w:val="36"/>
              </w:rPr>
              <w:t>.</w:t>
            </w:r>
            <w:r w:rsidR="008817D5">
              <w:rPr>
                <w:sz w:val="36"/>
                <w:szCs w:val="36"/>
              </w:rPr>
              <w:t xml:space="preserve"> Vstupné: 150 K</w:t>
            </w:r>
            <w:r w:rsidR="00B44020">
              <w:rPr>
                <w:sz w:val="36"/>
                <w:szCs w:val="36"/>
              </w:rPr>
              <w:t>č/1</w:t>
            </w:r>
            <w:r w:rsidR="008817D5">
              <w:rPr>
                <w:sz w:val="36"/>
                <w:szCs w:val="36"/>
              </w:rPr>
              <w:t xml:space="preserve"> </w:t>
            </w:r>
            <w:r w:rsidR="00B44020">
              <w:rPr>
                <w:sz w:val="36"/>
                <w:szCs w:val="36"/>
              </w:rPr>
              <w:t>hod.</w:t>
            </w:r>
          </w:p>
          <w:p w:rsidR="00C53EEC" w:rsidRPr="00B872C7" w:rsidRDefault="00B872C7" w:rsidP="00FF5B5D">
            <w:pPr>
              <w:pStyle w:val="Odstavecseseznamem"/>
              <w:spacing w:line="276" w:lineRule="auto"/>
              <w:ind w:left="0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Přihlásit se můžete do 21. 4</w:t>
            </w:r>
            <w:r w:rsidR="00C53EEC" w:rsidRPr="00C53EEC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hod.</w:t>
            </w:r>
          </w:p>
        </w:tc>
      </w:tr>
      <w:tr w:rsidR="000B1293" w:rsidTr="00D91ED5">
        <w:trPr>
          <w:trHeight w:val="1708"/>
        </w:trPr>
        <w:tc>
          <w:tcPr>
            <w:tcW w:w="1235" w:type="dxa"/>
          </w:tcPr>
          <w:p w:rsidR="000B1293" w:rsidRDefault="00891CFD" w:rsidP="008817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ČT</w:t>
            </w:r>
          </w:p>
          <w:p w:rsidR="00891CFD" w:rsidRDefault="00B872C7" w:rsidP="008817D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24. 4</w:t>
            </w:r>
            <w:r w:rsidR="00891CFD">
              <w:rPr>
                <w:sz w:val="36"/>
                <w:szCs w:val="36"/>
              </w:rPr>
              <w:t>.</w:t>
            </w:r>
          </w:p>
        </w:tc>
        <w:tc>
          <w:tcPr>
            <w:tcW w:w="7922" w:type="dxa"/>
          </w:tcPr>
          <w:p w:rsidR="00891CFD" w:rsidRDefault="00891CFD" w:rsidP="00FF5B5D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15:00 – 17:00 BOWLING</w:t>
            </w:r>
          </w:p>
          <w:p w:rsidR="00891CFD" w:rsidRPr="003C3403" w:rsidRDefault="00891CFD" w:rsidP="00FF5B5D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3C3403">
              <w:rPr>
                <w:sz w:val="36"/>
                <w:szCs w:val="36"/>
              </w:rPr>
              <w:t>Pojďte si s námi společně zahrát bowling v Bowling Baru v Příměticích.</w:t>
            </w:r>
          </w:p>
          <w:p w:rsidR="00891CFD" w:rsidRPr="003C3403" w:rsidRDefault="00891CFD" w:rsidP="00FF5B5D">
            <w:pPr>
              <w:pStyle w:val="Odstavecseseznamem"/>
              <w:spacing w:before="240" w:after="0" w:line="276" w:lineRule="auto"/>
              <w:ind w:left="0"/>
              <w:jc w:val="both"/>
              <w:rPr>
                <w:sz w:val="36"/>
                <w:szCs w:val="36"/>
              </w:rPr>
            </w:pPr>
            <w:r w:rsidRPr="003C3403">
              <w:rPr>
                <w:sz w:val="36"/>
                <w:szCs w:val="36"/>
              </w:rPr>
              <w:t>Vstup i dráha zdarma. Sraz před bowlingem</w:t>
            </w:r>
            <w:r>
              <w:rPr>
                <w:sz w:val="36"/>
                <w:szCs w:val="36"/>
              </w:rPr>
              <w:t>.</w:t>
            </w:r>
            <w:r w:rsidRPr="003C3403">
              <w:rPr>
                <w:sz w:val="36"/>
                <w:szCs w:val="36"/>
              </w:rPr>
              <w:t xml:space="preserve"> </w:t>
            </w:r>
          </w:p>
          <w:p w:rsidR="000B1293" w:rsidRDefault="00B872C7" w:rsidP="00FF5B5D">
            <w:pPr>
              <w:pStyle w:val="Odstavecseseznamem"/>
              <w:spacing w:line="276" w:lineRule="auto"/>
              <w:ind w:left="0"/>
              <w:jc w:val="both"/>
              <w:rPr>
                <w:sz w:val="40"/>
                <w:szCs w:val="40"/>
                <w:u w:val="single"/>
              </w:rPr>
            </w:pPr>
            <w:r>
              <w:rPr>
                <w:sz w:val="36"/>
                <w:szCs w:val="36"/>
              </w:rPr>
              <w:t>Přihlásit se můžete do 23. 4</w:t>
            </w:r>
            <w:r w:rsidR="00891CFD" w:rsidRPr="008E2B2E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do 12:00 hod.</w:t>
            </w:r>
          </w:p>
        </w:tc>
      </w:tr>
    </w:tbl>
    <w:p w:rsidR="00891CFD" w:rsidRDefault="00891CFD" w:rsidP="00FF5B5D">
      <w:pPr>
        <w:jc w:val="both"/>
      </w:pPr>
    </w:p>
    <w:p w:rsidR="008817D5" w:rsidRDefault="008817D5" w:rsidP="00FF5B5D">
      <w:pPr>
        <w:jc w:val="both"/>
      </w:pPr>
    </w:p>
    <w:p w:rsidR="008817D5" w:rsidRDefault="008817D5" w:rsidP="00FF5B5D">
      <w:pPr>
        <w:jc w:val="both"/>
      </w:pPr>
    </w:p>
    <w:p w:rsidR="008817D5" w:rsidRDefault="008817D5" w:rsidP="00FF5B5D">
      <w:pPr>
        <w:jc w:val="both"/>
      </w:pPr>
    </w:p>
    <w:p w:rsidR="008817D5" w:rsidRDefault="008817D5" w:rsidP="00FF5B5D">
      <w:pPr>
        <w:jc w:val="both"/>
      </w:pPr>
    </w:p>
    <w:p w:rsidR="000B1293" w:rsidRPr="008817D5" w:rsidRDefault="00B872C7" w:rsidP="00FF5B5D">
      <w:pPr>
        <w:jc w:val="both"/>
        <w:rPr>
          <w:sz w:val="32"/>
          <w:szCs w:val="32"/>
        </w:rPr>
      </w:pPr>
      <w:r>
        <w:rPr>
          <w:sz w:val="32"/>
          <w:szCs w:val="32"/>
        </w:rPr>
        <w:t>18</w:t>
      </w:r>
      <w:r w:rsidR="00891CFD">
        <w:rPr>
          <w:sz w:val="32"/>
          <w:szCs w:val="32"/>
        </w:rPr>
        <w:t>. týden</w:t>
      </w:r>
    </w:p>
    <w:tbl>
      <w:tblPr>
        <w:tblStyle w:val="Mkatabulky"/>
        <w:tblW w:w="9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5"/>
        <w:gridCol w:w="7922"/>
      </w:tblGrid>
      <w:tr w:rsidR="000B1293" w:rsidTr="0057667A">
        <w:trPr>
          <w:trHeight w:val="1708"/>
        </w:trPr>
        <w:tc>
          <w:tcPr>
            <w:tcW w:w="1235" w:type="dxa"/>
          </w:tcPr>
          <w:p w:rsidR="000B1293" w:rsidRDefault="00891CFD" w:rsidP="00FF5B5D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ÚT</w:t>
            </w:r>
          </w:p>
          <w:p w:rsidR="00891CFD" w:rsidRDefault="00B872C7" w:rsidP="00FF5B5D">
            <w:pPr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29. 4</w:t>
            </w:r>
            <w:r w:rsidR="00891CFD">
              <w:rPr>
                <w:sz w:val="36"/>
                <w:szCs w:val="36"/>
              </w:rPr>
              <w:t>.</w:t>
            </w:r>
          </w:p>
          <w:p w:rsidR="00891CFD" w:rsidRDefault="00891CFD" w:rsidP="00FF5B5D">
            <w:pPr>
              <w:jc w:val="both"/>
              <w:rPr>
                <w:sz w:val="36"/>
                <w:szCs w:val="36"/>
              </w:rPr>
            </w:pPr>
          </w:p>
        </w:tc>
        <w:tc>
          <w:tcPr>
            <w:tcW w:w="7922" w:type="dxa"/>
          </w:tcPr>
          <w:p w:rsidR="000B1293" w:rsidRDefault="00FF5B5D" w:rsidP="008817D5">
            <w:pPr>
              <w:pStyle w:val="Odstavecseseznamem"/>
              <w:spacing w:line="276" w:lineRule="auto"/>
              <w:ind w:left="0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>10:00 – 13:00 HRADIŠTĚ -  MUZEUM VELKÉ MORAVY</w:t>
            </w:r>
          </w:p>
          <w:p w:rsidR="008817D5" w:rsidRDefault="00FF5B5D" w:rsidP="008817D5">
            <w:pPr>
              <w:spacing w:line="276" w:lineRule="auto"/>
              <w:jc w:val="both"/>
              <w:rPr>
                <w:bCs/>
                <w:sz w:val="36"/>
                <w:szCs w:val="36"/>
              </w:rPr>
            </w:pPr>
            <w:r w:rsidRPr="00FF5B5D">
              <w:rPr>
                <w:bCs/>
                <w:sz w:val="36"/>
                <w:szCs w:val="36"/>
              </w:rPr>
              <w:t>Hradiště je místem s více než tisíciletou historií. Nabízí cenné architekton</w:t>
            </w:r>
            <w:r>
              <w:rPr>
                <w:bCs/>
                <w:sz w:val="36"/>
                <w:szCs w:val="36"/>
              </w:rPr>
              <w:t>ické památky, nádhernou přírodu.</w:t>
            </w:r>
            <w:r>
              <w:t xml:space="preserve"> </w:t>
            </w:r>
            <w:r w:rsidRPr="00FF5B5D">
              <w:rPr>
                <w:bCs/>
                <w:sz w:val="36"/>
                <w:szCs w:val="36"/>
              </w:rPr>
              <w:t xml:space="preserve">Místní část města Znojma nazývaná Hradiště se vypíná na vysoké </w:t>
            </w:r>
            <w:r w:rsidR="008817D5">
              <w:rPr>
                <w:bCs/>
                <w:sz w:val="36"/>
                <w:szCs w:val="36"/>
              </w:rPr>
              <w:t>skalní ostrožně nad řekou Dyjí,</w:t>
            </w:r>
            <w:r w:rsidR="008817D5">
              <w:rPr>
                <w:bCs/>
                <w:sz w:val="36"/>
                <w:szCs w:val="36"/>
              </w:rPr>
              <w:br/>
            </w:r>
            <w:r w:rsidRPr="00FF5B5D">
              <w:rPr>
                <w:bCs/>
                <w:sz w:val="36"/>
                <w:szCs w:val="36"/>
              </w:rPr>
              <w:t>na dohled od znojemského hradu i proslulé rotundy sv. Kateřiny. Leží na hr</w:t>
            </w:r>
            <w:r>
              <w:rPr>
                <w:bCs/>
                <w:sz w:val="36"/>
                <w:szCs w:val="36"/>
              </w:rPr>
              <w:t>anicích národního parku Podyjí. Přijďte s námi obje</w:t>
            </w:r>
            <w:r w:rsidR="008817D5">
              <w:rPr>
                <w:bCs/>
                <w:sz w:val="36"/>
                <w:szCs w:val="36"/>
              </w:rPr>
              <w:t>vovat historii. Osobně nás bude</w:t>
            </w:r>
            <w:r w:rsidR="008817D5">
              <w:rPr>
                <w:bCs/>
                <w:sz w:val="36"/>
                <w:szCs w:val="36"/>
              </w:rPr>
              <w:br/>
            </w:r>
            <w:r>
              <w:rPr>
                <w:bCs/>
                <w:sz w:val="36"/>
                <w:szCs w:val="36"/>
              </w:rPr>
              <w:t xml:space="preserve">provázet p. Volný. </w:t>
            </w:r>
          </w:p>
          <w:p w:rsidR="00FF5B5D" w:rsidRDefault="00FF5B5D" w:rsidP="008817D5">
            <w:pPr>
              <w:spacing w:line="276" w:lineRule="auto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Sraz v 8:45 u vlakového nádraží.</w:t>
            </w:r>
          </w:p>
          <w:p w:rsidR="00891CFD" w:rsidRPr="008817D5" w:rsidRDefault="00B872C7" w:rsidP="008817D5">
            <w:pPr>
              <w:spacing w:line="276" w:lineRule="auto"/>
              <w:jc w:val="both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Přihlásit se můžete do 28. 4</w:t>
            </w:r>
            <w:r w:rsidR="00DA263D">
              <w:rPr>
                <w:bCs/>
                <w:sz w:val="36"/>
                <w:szCs w:val="36"/>
              </w:rPr>
              <w:t>.</w:t>
            </w:r>
            <w:r>
              <w:rPr>
                <w:bCs/>
                <w:sz w:val="36"/>
                <w:szCs w:val="36"/>
              </w:rPr>
              <w:t xml:space="preserve"> do 12:00 hod.</w:t>
            </w:r>
          </w:p>
        </w:tc>
      </w:tr>
    </w:tbl>
    <w:p w:rsidR="008817D5" w:rsidRDefault="008817D5" w:rsidP="00FF5B5D">
      <w:pPr>
        <w:spacing w:after="0"/>
        <w:jc w:val="both"/>
        <w:rPr>
          <w:rFonts w:eastAsia="Times New Roman"/>
          <w:bCs/>
          <w:sz w:val="36"/>
          <w:szCs w:val="36"/>
        </w:rPr>
      </w:pPr>
    </w:p>
    <w:p w:rsidR="0011762F" w:rsidRPr="005923EB" w:rsidRDefault="0011762F" w:rsidP="008817D5">
      <w:pPr>
        <w:spacing w:after="0" w:line="276" w:lineRule="auto"/>
        <w:jc w:val="both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>Každou všední středu můžete navštívit sociálně právní pora</w:t>
      </w:r>
      <w:r w:rsidR="004F1297">
        <w:rPr>
          <w:rFonts w:eastAsia="Times New Roman"/>
          <w:bCs/>
          <w:sz w:val="36"/>
          <w:szCs w:val="36"/>
        </w:rPr>
        <w:t xml:space="preserve">dnu ve Znojmě </w:t>
      </w:r>
      <w:r w:rsidR="002E2430">
        <w:rPr>
          <w:rFonts w:eastAsia="Times New Roman"/>
          <w:bCs/>
          <w:sz w:val="36"/>
          <w:szCs w:val="36"/>
        </w:rPr>
        <w:t>v době od 13 do 17</w:t>
      </w:r>
      <w:r w:rsidRPr="005923EB">
        <w:rPr>
          <w:rFonts w:eastAsia="Times New Roman"/>
          <w:bCs/>
          <w:sz w:val="36"/>
          <w:szCs w:val="36"/>
        </w:rPr>
        <w:t xml:space="preserve"> hod.</w:t>
      </w:r>
    </w:p>
    <w:p w:rsidR="0011762F" w:rsidRPr="005923EB" w:rsidRDefault="0011762F" w:rsidP="008817D5">
      <w:pPr>
        <w:spacing w:before="120" w:line="276" w:lineRule="auto"/>
        <w:rPr>
          <w:rFonts w:eastAsia="Times New Roman"/>
          <w:bCs/>
          <w:sz w:val="36"/>
          <w:szCs w:val="36"/>
        </w:rPr>
      </w:pPr>
      <w:r w:rsidRPr="005923EB">
        <w:rPr>
          <w:rFonts w:eastAsia="Times New Roman"/>
          <w:bCs/>
          <w:sz w:val="36"/>
          <w:szCs w:val="36"/>
        </w:rPr>
        <w:t xml:space="preserve">Kancelář </w:t>
      </w:r>
      <w:r w:rsidR="005923EB">
        <w:rPr>
          <w:rFonts w:eastAsia="Times New Roman"/>
          <w:bCs/>
          <w:sz w:val="36"/>
          <w:szCs w:val="36"/>
        </w:rPr>
        <w:t>v Moravském Krumlově je uzavřena</w:t>
      </w:r>
      <w:r w:rsidRPr="005923EB">
        <w:rPr>
          <w:rFonts w:eastAsia="Times New Roman"/>
          <w:bCs/>
          <w:sz w:val="36"/>
          <w:szCs w:val="36"/>
        </w:rPr>
        <w:t>. Poskytují se pouze terénní služby.</w:t>
      </w:r>
    </w:p>
    <w:p w:rsidR="0011762F" w:rsidRPr="005923EB" w:rsidRDefault="0011762F" w:rsidP="008817D5">
      <w:pPr>
        <w:tabs>
          <w:tab w:val="left" w:pos="3708"/>
          <w:tab w:val="left" w:pos="6408"/>
        </w:tabs>
        <w:spacing w:before="120" w:line="276" w:lineRule="auto"/>
        <w:jc w:val="both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V ostatní dny a časy poskytujeme individuální služby dle požadavků klientů nebo se koná některá z výše uvedených aktivit.</w:t>
      </w:r>
    </w:p>
    <w:p w:rsidR="000E739D" w:rsidRPr="00A4436D" w:rsidRDefault="000E739D" w:rsidP="00FF5B5D">
      <w:pPr>
        <w:pStyle w:val="Nadpis2"/>
        <w:spacing w:before="360"/>
        <w:jc w:val="both"/>
        <w:rPr>
          <w:b/>
          <w:sz w:val="36"/>
          <w:szCs w:val="36"/>
        </w:rPr>
      </w:pPr>
      <w:r w:rsidRPr="00EE7B3F">
        <w:rPr>
          <w:b/>
          <w:sz w:val="36"/>
          <w:szCs w:val="36"/>
        </w:rPr>
        <w:t>Kontakty</w:t>
      </w:r>
    </w:p>
    <w:p w:rsidR="00C17FFB" w:rsidRDefault="00C17FFB" w:rsidP="00FF5B5D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Centrum sociální rehabilitace</w:t>
      </w:r>
    </w:p>
    <w:p w:rsidR="00C17FFB" w:rsidRDefault="00C17FFB" w:rsidP="00FF5B5D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proofErr w:type="spellStart"/>
      <w:r>
        <w:rPr>
          <w:rFonts w:eastAsia="Times New Roman"/>
          <w:sz w:val="36"/>
          <w:szCs w:val="36"/>
        </w:rPr>
        <w:t>TyfloCentrum</w:t>
      </w:r>
      <w:proofErr w:type="spellEnd"/>
      <w:r>
        <w:rPr>
          <w:rFonts w:eastAsia="Times New Roman"/>
          <w:sz w:val="36"/>
          <w:szCs w:val="36"/>
        </w:rPr>
        <w:t xml:space="preserve"> Brno, o.p.s.,</w:t>
      </w:r>
    </w:p>
    <w:p w:rsidR="000E739D" w:rsidRPr="005923EB" w:rsidRDefault="000E739D" w:rsidP="00FF5B5D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>regionální pracoviště Znojmo</w:t>
      </w:r>
    </w:p>
    <w:p w:rsidR="00FD6079" w:rsidRDefault="000E739D" w:rsidP="00FF5B5D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Masarykovo náměstí 19, 669 02 Znojmo </w:t>
      </w:r>
    </w:p>
    <w:p w:rsidR="000E739D" w:rsidRPr="005923EB" w:rsidRDefault="000E739D" w:rsidP="00FF5B5D">
      <w:pPr>
        <w:spacing w:after="0"/>
        <w:jc w:val="both"/>
        <w:outlineLvl w:val="0"/>
        <w:rPr>
          <w:rFonts w:eastAsia="Times New Roman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e-mail: </w:t>
      </w:r>
      <w:hyperlink r:id="rId8" w:history="1">
        <w:r w:rsidRPr="005923EB">
          <w:rPr>
            <w:rFonts w:eastAsia="Times New Roman"/>
            <w:sz w:val="36"/>
            <w:szCs w:val="36"/>
          </w:rPr>
          <w:t>znojmo@tyflocentrumbrno.cz</w:t>
        </w:r>
      </w:hyperlink>
    </w:p>
    <w:p w:rsidR="000E739D" w:rsidRPr="005923EB" w:rsidRDefault="000E739D" w:rsidP="00FF5B5D">
      <w:pPr>
        <w:spacing w:after="0"/>
        <w:jc w:val="both"/>
        <w:rPr>
          <w:rFonts w:ascii="Times New Roman" w:eastAsia="Times New Roman" w:hAnsi="Times New Roman" w:cs="Times New Roman"/>
          <w:b w:val="0"/>
          <w:sz w:val="36"/>
          <w:szCs w:val="36"/>
        </w:rPr>
      </w:pPr>
      <w:r w:rsidRPr="005923EB">
        <w:rPr>
          <w:rFonts w:eastAsia="Times New Roman"/>
          <w:sz w:val="36"/>
          <w:szCs w:val="36"/>
        </w:rPr>
        <w:t xml:space="preserve">web: </w:t>
      </w:r>
      <w:hyperlink r:id="rId9" w:history="1">
        <w:r w:rsidRPr="005923EB">
          <w:rPr>
            <w:rFonts w:eastAsia="Times New Roman"/>
            <w:sz w:val="36"/>
            <w:szCs w:val="36"/>
          </w:rPr>
          <w:t>www.centrumpronevidome.cz/znojmo</w:t>
        </w:r>
      </w:hyperlink>
    </w:p>
    <w:p w:rsidR="000E739D" w:rsidRPr="00BD3695" w:rsidRDefault="000E739D" w:rsidP="00FF5B5D">
      <w:pPr>
        <w:keepNext/>
        <w:keepLines/>
        <w:shd w:val="clear" w:color="auto" w:fill="D9E2F3" w:themeFill="accent5" w:themeFillTint="33"/>
        <w:spacing w:before="360" w:after="240"/>
        <w:jc w:val="both"/>
        <w:outlineLvl w:val="1"/>
        <w:rPr>
          <w:rFonts w:eastAsiaTheme="majorEastAsia"/>
          <w:color w:val="002060"/>
          <w:sz w:val="36"/>
          <w:szCs w:val="36"/>
        </w:rPr>
      </w:pPr>
      <w:r>
        <w:rPr>
          <w:rFonts w:eastAsiaTheme="majorEastAsia"/>
          <w:color w:val="002060"/>
          <w:sz w:val="36"/>
          <w:szCs w:val="36"/>
        </w:rPr>
        <w:t>Pracovnice</w:t>
      </w:r>
    </w:p>
    <w:p w:rsidR="004F1297" w:rsidRDefault="0011762F" w:rsidP="00FF5B5D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 w:rsidRPr="000E739D">
        <w:rPr>
          <w:rFonts w:eastAsia="Times New Roman"/>
          <w:bCs/>
          <w:sz w:val="36"/>
          <w:szCs w:val="36"/>
        </w:rPr>
        <w:t>Bližší informace, přihlášky a možnost objednání si doprovodu:</w:t>
      </w:r>
      <w:r w:rsidR="004F1297">
        <w:rPr>
          <w:rFonts w:eastAsia="Times New Roman"/>
          <w:bCs/>
          <w:sz w:val="36"/>
          <w:szCs w:val="36"/>
        </w:rPr>
        <w:t xml:space="preserve"> </w:t>
      </w:r>
      <w:r w:rsidRPr="005923EB">
        <w:rPr>
          <w:rFonts w:eastAsia="Times New Roman"/>
          <w:sz w:val="36"/>
          <w:szCs w:val="36"/>
        </w:rPr>
        <w:t>Luci</w:t>
      </w:r>
      <w:r w:rsidR="00BF7902">
        <w:rPr>
          <w:rFonts w:eastAsia="Times New Roman"/>
          <w:sz w:val="36"/>
          <w:szCs w:val="36"/>
        </w:rPr>
        <w:t>e Grosová</w:t>
      </w:r>
      <w:r w:rsidR="000E739D" w:rsidRPr="00BD3695">
        <w:rPr>
          <w:sz w:val="36"/>
        </w:rPr>
        <w:t>, sociální pracovnice</w:t>
      </w:r>
      <w:r w:rsidR="00BF7902">
        <w:rPr>
          <w:rFonts w:eastAsia="Times New Roman"/>
          <w:sz w:val="36"/>
          <w:szCs w:val="36"/>
        </w:rPr>
        <w:t xml:space="preserve"> - </w:t>
      </w:r>
      <w:r w:rsidRPr="005923EB">
        <w:rPr>
          <w:rFonts w:eastAsia="Times New Roman"/>
          <w:sz w:val="36"/>
          <w:szCs w:val="36"/>
        </w:rPr>
        <w:t>774 715</w:t>
      </w:r>
      <w:r w:rsidR="004F1297">
        <w:rPr>
          <w:rFonts w:eastAsia="Times New Roman"/>
          <w:sz w:val="36"/>
          <w:szCs w:val="36"/>
        </w:rPr>
        <w:t> </w:t>
      </w:r>
      <w:r w:rsidRPr="005923EB">
        <w:rPr>
          <w:rFonts w:eastAsia="Times New Roman"/>
          <w:sz w:val="36"/>
          <w:szCs w:val="36"/>
        </w:rPr>
        <w:t>109</w:t>
      </w:r>
      <w:r w:rsidR="004F1297">
        <w:rPr>
          <w:rFonts w:eastAsia="Times New Roman"/>
          <w:sz w:val="36"/>
          <w:szCs w:val="36"/>
        </w:rPr>
        <w:t xml:space="preserve"> </w:t>
      </w:r>
    </w:p>
    <w:p w:rsidR="0011762F" w:rsidRDefault="00C77729" w:rsidP="00FF5B5D">
      <w:pPr>
        <w:tabs>
          <w:tab w:val="left" w:pos="3708"/>
          <w:tab w:val="left" w:pos="6408"/>
        </w:tabs>
        <w:spacing w:before="120"/>
        <w:jc w:val="both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Jitka </w:t>
      </w:r>
      <w:proofErr w:type="spellStart"/>
      <w:r>
        <w:rPr>
          <w:rFonts w:eastAsia="Times New Roman"/>
          <w:sz w:val="36"/>
          <w:szCs w:val="36"/>
        </w:rPr>
        <w:t>Stračíková</w:t>
      </w:r>
      <w:proofErr w:type="spellEnd"/>
      <w:r w:rsidR="000E739D" w:rsidRPr="00BD3695">
        <w:rPr>
          <w:sz w:val="36"/>
        </w:rPr>
        <w:t>, pracovnice v sociálních službách</w:t>
      </w:r>
      <w:r w:rsidR="000E739D">
        <w:rPr>
          <w:sz w:val="36"/>
        </w:rPr>
        <w:t xml:space="preserve">- </w:t>
      </w:r>
      <w:r w:rsidR="0011762F" w:rsidRPr="005923EB">
        <w:rPr>
          <w:rFonts w:eastAsia="Times New Roman"/>
          <w:sz w:val="36"/>
          <w:szCs w:val="36"/>
        </w:rPr>
        <w:t>774 715</w:t>
      </w:r>
      <w:r w:rsidR="00C53EEC">
        <w:rPr>
          <w:rFonts w:eastAsia="Times New Roman"/>
          <w:sz w:val="36"/>
          <w:szCs w:val="36"/>
        </w:rPr>
        <w:t> </w:t>
      </w:r>
      <w:r w:rsidR="0011762F" w:rsidRPr="005923EB">
        <w:rPr>
          <w:rFonts w:eastAsia="Times New Roman"/>
          <w:sz w:val="36"/>
          <w:szCs w:val="36"/>
        </w:rPr>
        <w:t xml:space="preserve">107 </w:t>
      </w:r>
    </w:p>
    <w:p w:rsidR="00C53EEC" w:rsidRDefault="00C53EEC" w:rsidP="00FF5B5D">
      <w:pPr>
        <w:pStyle w:val="Nadpis3"/>
        <w:spacing w:before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Oddělení nácviku specifických dovedností </w:t>
      </w:r>
    </w:p>
    <w:p w:rsidR="00C53EEC" w:rsidRDefault="00C53EEC" w:rsidP="00FF5B5D">
      <w:pPr>
        <w:pStyle w:val="Odstavecseseznamem"/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Kromě těchto skupinových aktivit probíhá řada individuálních aktivit, které jsou tu pro vás</w:t>
      </w:r>
    </w:p>
    <w:p w:rsidR="00C53EEC" w:rsidRDefault="00C53EEC" w:rsidP="00FF5B5D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kurzy sebeobsluhy a vaření</w:t>
      </w:r>
    </w:p>
    <w:p w:rsidR="00C53EEC" w:rsidRDefault="00C53EEC" w:rsidP="00FF5B5D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kurzy obsluhy pomůcek na bázi IT a konzultace </w:t>
      </w:r>
    </w:p>
    <w:p w:rsidR="00C53EEC" w:rsidRDefault="00C53EEC" w:rsidP="00FF5B5D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kurzy vizuální sebeprezentace</w:t>
      </w:r>
    </w:p>
    <w:p w:rsidR="00C53EEC" w:rsidRDefault="00C53EEC" w:rsidP="00FF5B5D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kurzy komunikačních dovedností</w:t>
      </w:r>
    </w:p>
    <w:p w:rsidR="00C53EEC" w:rsidRPr="008817D5" w:rsidRDefault="00C53EEC" w:rsidP="008817D5">
      <w:pPr>
        <w:pStyle w:val="Odstavecseseznamem"/>
        <w:numPr>
          <w:ilvl w:val="0"/>
          <w:numId w:val="14"/>
        </w:numPr>
        <w:ind w:left="360"/>
        <w:jc w:val="both"/>
        <w:rPr>
          <w:sz w:val="36"/>
          <w:szCs w:val="36"/>
        </w:rPr>
      </w:pPr>
      <w:r>
        <w:rPr>
          <w:sz w:val="36"/>
          <w:szCs w:val="36"/>
        </w:rPr>
        <w:t>pomůžeme vám s orientací na trhu výrobků a s mapováním prostředí při obstarávání osobních záležitostí a potřeb</w:t>
      </w:r>
      <w:bookmarkStart w:id="0" w:name="_GoBack"/>
      <w:bookmarkEnd w:id="0"/>
    </w:p>
    <w:sectPr w:rsidR="00C53EEC" w:rsidRPr="008817D5" w:rsidSect="000231B4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88" w:rsidRDefault="00DB0388" w:rsidP="00FD79CC">
      <w:r>
        <w:separator/>
      </w:r>
    </w:p>
  </w:endnote>
  <w:endnote w:type="continuationSeparator" w:id="0">
    <w:p w:rsidR="00DB0388" w:rsidRDefault="00DB0388" w:rsidP="00FD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88" w:rsidRDefault="00DB0388" w:rsidP="00FD79CC">
      <w:r>
        <w:separator/>
      </w:r>
    </w:p>
  </w:footnote>
  <w:footnote w:type="continuationSeparator" w:id="0">
    <w:p w:rsidR="00DB0388" w:rsidRDefault="00DB0388" w:rsidP="00FD7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CAB" w:rsidRPr="00FD79CC" w:rsidRDefault="002C7CAB" w:rsidP="003F203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D73" w:rsidRDefault="00173D7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1348105</wp:posOffset>
          </wp:positionH>
          <wp:positionV relativeFrom="paragraph">
            <wp:posOffset>-106680</wp:posOffset>
          </wp:positionV>
          <wp:extent cx="3101340" cy="431165"/>
          <wp:effectExtent l="0" t="0" r="0" b="0"/>
          <wp:wrapTight wrapText="bothSides">
            <wp:wrapPolygon edited="0">
              <wp:start x="265" y="954"/>
              <wp:lineTo x="133" y="6680"/>
              <wp:lineTo x="133" y="16224"/>
              <wp:lineTo x="398" y="20041"/>
              <wp:lineTo x="2388" y="20041"/>
              <wp:lineTo x="21361" y="16224"/>
              <wp:lineTo x="21361" y="6680"/>
              <wp:lineTo x="2521" y="954"/>
              <wp:lineTo x="265" y="954"/>
            </wp:wrapPolygon>
          </wp:wrapTight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134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767"/>
    <w:multiLevelType w:val="hybridMultilevel"/>
    <w:tmpl w:val="E306E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8AE"/>
    <w:multiLevelType w:val="hybridMultilevel"/>
    <w:tmpl w:val="E118D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729"/>
    <w:multiLevelType w:val="hybridMultilevel"/>
    <w:tmpl w:val="66C61526"/>
    <w:lvl w:ilvl="0" w:tplc="FCEA4732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7F67"/>
    <w:multiLevelType w:val="hybridMultilevel"/>
    <w:tmpl w:val="C2642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05B04"/>
    <w:multiLevelType w:val="hybridMultilevel"/>
    <w:tmpl w:val="F9D29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F7F70"/>
    <w:multiLevelType w:val="hybridMultilevel"/>
    <w:tmpl w:val="7974DD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50554F"/>
    <w:multiLevelType w:val="hybridMultilevel"/>
    <w:tmpl w:val="F816F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D6529"/>
    <w:multiLevelType w:val="hybridMultilevel"/>
    <w:tmpl w:val="9324565E"/>
    <w:lvl w:ilvl="0" w:tplc="21F8AC46">
      <w:start w:val="1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B2F73"/>
    <w:multiLevelType w:val="hybridMultilevel"/>
    <w:tmpl w:val="27CE8256"/>
    <w:lvl w:ilvl="0" w:tplc="9EF6D7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55518"/>
    <w:multiLevelType w:val="hybridMultilevel"/>
    <w:tmpl w:val="43EAB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D76E7"/>
    <w:multiLevelType w:val="hybridMultilevel"/>
    <w:tmpl w:val="9DAE9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D7F31"/>
    <w:multiLevelType w:val="hybridMultilevel"/>
    <w:tmpl w:val="A7E8FF58"/>
    <w:lvl w:ilvl="0" w:tplc="04050011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96F5A"/>
    <w:multiLevelType w:val="hybridMultilevel"/>
    <w:tmpl w:val="61EAB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5B62"/>
    <w:multiLevelType w:val="hybridMultilevel"/>
    <w:tmpl w:val="140EBE4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E690E2B"/>
    <w:multiLevelType w:val="hybridMultilevel"/>
    <w:tmpl w:val="EA765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2"/>
  </w:num>
  <w:num w:numId="5">
    <w:abstractNumId w:val="9"/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E9"/>
    <w:rsid w:val="00032ADF"/>
    <w:rsid w:val="0006217B"/>
    <w:rsid w:val="00082F34"/>
    <w:rsid w:val="000B1293"/>
    <w:rsid w:val="000C6332"/>
    <w:rsid w:val="000E3AD4"/>
    <w:rsid w:val="000E739D"/>
    <w:rsid w:val="0011762F"/>
    <w:rsid w:val="001208D2"/>
    <w:rsid w:val="00126858"/>
    <w:rsid w:val="00136411"/>
    <w:rsid w:val="00171DED"/>
    <w:rsid w:val="00173D73"/>
    <w:rsid w:val="001937F1"/>
    <w:rsid w:val="00195A0A"/>
    <w:rsid w:val="001B045C"/>
    <w:rsid w:val="001D30B1"/>
    <w:rsid w:val="00200FC2"/>
    <w:rsid w:val="0020670C"/>
    <w:rsid w:val="002432E9"/>
    <w:rsid w:val="002564E1"/>
    <w:rsid w:val="0028710A"/>
    <w:rsid w:val="002A151E"/>
    <w:rsid w:val="002B3040"/>
    <w:rsid w:val="002C7CAB"/>
    <w:rsid w:val="002D66A5"/>
    <w:rsid w:val="002E2430"/>
    <w:rsid w:val="002E25FD"/>
    <w:rsid w:val="00313FB3"/>
    <w:rsid w:val="00362AD7"/>
    <w:rsid w:val="003C5D82"/>
    <w:rsid w:val="003F203D"/>
    <w:rsid w:val="00436DE5"/>
    <w:rsid w:val="00457300"/>
    <w:rsid w:val="004943CE"/>
    <w:rsid w:val="00494C6B"/>
    <w:rsid w:val="004B0DB6"/>
    <w:rsid w:val="004F1297"/>
    <w:rsid w:val="00505173"/>
    <w:rsid w:val="00532044"/>
    <w:rsid w:val="00556766"/>
    <w:rsid w:val="00556FA0"/>
    <w:rsid w:val="005829BA"/>
    <w:rsid w:val="00590BC5"/>
    <w:rsid w:val="005923EB"/>
    <w:rsid w:val="00596317"/>
    <w:rsid w:val="005A40D0"/>
    <w:rsid w:val="005C2D5F"/>
    <w:rsid w:val="005C4B2D"/>
    <w:rsid w:val="00627C90"/>
    <w:rsid w:val="0068767D"/>
    <w:rsid w:val="00687D5C"/>
    <w:rsid w:val="006A6108"/>
    <w:rsid w:val="006D0160"/>
    <w:rsid w:val="00701295"/>
    <w:rsid w:val="00702E51"/>
    <w:rsid w:val="00713F83"/>
    <w:rsid w:val="00736FAB"/>
    <w:rsid w:val="00747881"/>
    <w:rsid w:val="007E1F88"/>
    <w:rsid w:val="00812628"/>
    <w:rsid w:val="00824D11"/>
    <w:rsid w:val="008458FA"/>
    <w:rsid w:val="00872FAA"/>
    <w:rsid w:val="008817D5"/>
    <w:rsid w:val="00884059"/>
    <w:rsid w:val="00884BD9"/>
    <w:rsid w:val="00891CFD"/>
    <w:rsid w:val="008A54B5"/>
    <w:rsid w:val="008A6B16"/>
    <w:rsid w:val="008B160B"/>
    <w:rsid w:val="008C17EF"/>
    <w:rsid w:val="008E2B2E"/>
    <w:rsid w:val="009117C3"/>
    <w:rsid w:val="009163D3"/>
    <w:rsid w:val="009472E9"/>
    <w:rsid w:val="00972FC6"/>
    <w:rsid w:val="00977820"/>
    <w:rsid w:val="009904BF"/>
    <w:rsid w:val="00996C93"/>
    <w:rsid w:val="009E467C"/>
    <w:rsid w:val="009F10E4"/>
    <w:rsid w:val="00A219E7"/>
    <w:rsid w:val="00A3321E"/>
    <w:rsid w:val="00A35031"/>
    <w:rsid w:val="00A7790B"/>
    <w:rsid w:val="00AA1A64"/>
    <w:rsid w:val="00AB269A"/>
    <w:rsid w:val="00AE48BB"/>
    <w:rsid w:val="00B17BD1"/>
    <w:rsid w:val="00B24DC9"/>
    <w:rsid w:val="00B44020"/>
    <w:rsid w:val="00B72CA9"/>
    <w:rsid w:val="00B81A56"/>
    <w:rsid w:val="00B872C7"/>
    <w:rsid w:val="00BC34F8"/>
    <w:rsid w:val="00BD50D9"/>
    <w:rsid w:val="00BE0680"/>
    <w:rsid w:val="00BF690A"/>
    <w:rsid w:val="00BF7902"/>
    <w:rsid w:val="00C01215"/>
    <w:rsid w:val="00C17FFB"/>
    <w:rsid w:val="00C42409"/>
    <w:rsid w:val="00C51C6B"/>
    <w:rsid w:val="00C53EEC"/>
    <w:rsid w:val="00C56B6D"/>
    <w:rsid w:val="00C60E3D"/>
    <w:rsid w:val="00C77729"/>
    <w:rsid w:val="00C83717"/>
    <w:rsid w:val="00C97CF5"/>
    <w:rsid w:val="00CE6731"/>
    <w:rsid w:val="00CF7A65"/>
    <w:rsid w:val="00D024EB"/>
    <w:rsid w:val="00D02AEB"/>
    <w:rsid w:val="00D2490A"/>
    <w:rsid w:val="00D336C9"/>
    <w:rsid w:val="00D53292"/>
    <w:rsid w:val="00D76052"/>
    <w:rsid w:val="00D82AC9"/>
    <w:rsid w:val="00D92D83"/>
    <w:rsid w:val="00DA263D"/>
    <w:rsid w:val="00DB0388"/>
    <w:rsid w:val="00DF6681"/>
    <w:rsid w:val="00E03319"/>
    <w:rsid w:val="00E06D16"/>
    <w:rsid w:val="00E1096C"/>
    <w:rsid w:val="00E442B9"/>
    <w:rsid w:val="00E52A49"/>
    <w:rsid w:val="00EC61F4"/>
    <w:rsid w:val="00ED183B"/>
    <w:rsid w:val="00EE7B3F"/>
    <w:rsid w:val="00F041D7"/>
    <w:rsid w:val="00F07A5D"/>
    <w:rsid w:val="00F119D9"/>
    <w:rsid w:val="00F21C5C"/>
    <w:rsid w:val="00F5206A"/>
    <w:rsid w:val="00F60C3A"/>
    <w:rsid w:val="00FB1488"/>
    <w:rsid w:val="00FD6079"/>
    <w:rsid w:val="00FD6A86"/>
    <w:rsid w:val="00FD79CC"/>
    <w:rsid w:val="00FE0C41"/>
    <w:rsid w:val="00FE6CAB"/>
    <w:rsid w:val="00FE7318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1C55A"/>
  <w15:chartTrackingRefBased/>
  <w15:docId w15:val="{349E544C-1187-440E-9E79-23A6A8CD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3EEC"/>
    <w:pPr>
      <w:spacing w:after="120" w:line="36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79CC"/>
    <w:pPr>
      <w:keepNext/>
      <w:keepLines/>
      <w:shd w:val="clear" w:color="auto" w:fill="1F3864" w:themeFill="accent5" w:themeFillShade="80"/>
      <w:spacing w:before="120" w:after="240"/>
      <w:jc w:val="center"/>
      <w:outlineLvl w:val="0"/>
    </w:pPr>
    <w:rPr>
      <w:rFonts w:eastAsiaTheme="majorEastAsia"/>
      <w:b w:val="0"/>
      <w:color w:val="FFFFFF" w:themeColor="background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79CC"/>
    <w:pPr>
      <w:keepNext/>
      <w:keepLines/>
      <w:shd w:val="clear" w:color="auto" w:fill="D9E2F3" w:themeFill="accent5" w:themeFillTint="33"/>
      <w:spacing w:after="240"/>
      <w:outlineLvl w:val="1"/>
    </w:pPr>
    <w:rPr>
      <w:rFonts w:eastAsiaTheme="majorEastAsia"/>
      <w:b w:val="0"/>
      <w:color w:val="00206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32E9"/>
    <w:pPr>
      <w:keepNext/>
      <w:keepLines/>
      <w:spacing w:before="360" w:after="0"/>
      <w:outlineLvl w:val="2"/>
    </w:pPr>
    <w:rPr>
      <w:rFonts w:eastAsiaTheme="majorEastAsia"/>
      <w:color w:val="00206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2E9"/>
    <w:pPr>
      <w:ind w:left="720"/>
      <w:contextualSpacing/>
    </w:pPr>
  </w:style>
  <w:style w:type="table" w:styleId="Mkatabulky">
    <w:name w:val="Table Grid"/>
    <w:basedOn w:val="Normlntabulka"/>
    <w:uiPriority w:val="59"/>
    <w:rsid w:val="0094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045C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045C"/>
    <w:rPr>
      <w:rFonts w:eastAsiaTheme="minorEastAsia"/>
      <w:lang w:eastAsia="cs-CZ"/>
    </w:rPr>
  </w:style>
  <w:style w:type="paragraph" w:customStyle="1" w:styleId="Default">
    <w:name w:val="Default"/>
    <w:rsid w:val="00FE6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E6CA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BC5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79CC"/>
    <w:rPr>
      <w:rFonts w:ascii="Arial" w:eastAsiaTheme="majorEastAsia" w:hAnsi="Arial" w:cs="Arial"/>
      <w:b/>
      <w:color w:val="FFFFFF" w:themeColor="background1"/>
      <w:sz w:val="36"/>
      <w:szCs w:val="36"/>
      <w:shd w:val="clear" w:color="auto" w:fill="1F3864" w:themeFill="accent5" w:themeFillShade="8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D79CC"/>
    <w:rPr>
      <w:rFonts w:ascii="Arial" w:eastAsiaTheme="majorEastAsia" w:hAnsi="Arial" w:cs="Arial"/>
      <w:b/>
      <w:color w:val="002060"/>
      <w:sz w:val="32"/>
      <w:szCs w:val="32"/>
      <w:shd w:val="clear" w:color="auto" w:fill="D9E2F3" w:themeFill="accent5" w:themeFillTint="3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432E9"/>
    <w:rPr>
      <w:rFonts w:ascii="Arial" w:eastAsiaTheme="majorEastAsia" w:hAnsi="Arial" w:cs="Arial"/>
      <w:b/>
      <w:color w:val="002060"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C01215"/>
    <w:pPr>
      <w:spacing w:after="0" w:line="240" w:lineRule="auto"/>
    </w:pPr>
    <w:rPr>
      <w:rFonts w:ascii="Arial" w:eastAsiaTheme="minorEastAsia" w:hAnsi="Arial" w:cs="Arial"/>
      <w:b/>
      <w:sz w:val="28"/>
      <w:szCs w:val="2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12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12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1293"/>
    <w:rPr>
      <w:rFonts w:ascii="Arial" w:eastAsiaTheme="minorEastAsia" w:hAnsi="Arial" w:cs="Arial"/>
      <w:b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1293"/>
    <w:rPr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1293"/>
    <w:rPr>
      <w:rFonts w:ascii="Arial" w:eastAsiaTheme="minorEastAsia" w:hAnsi="Arial" w:cs="Arial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ojmo@tyflocentrumbr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ntrumpronevidome.cz/znojm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F305-01AF-4FCE-A77B-5DC444C7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NB37</cp:lastModifiedBy>
  <cp:revision>5</cp:revision>
  <cp:lastPrinted>2021-06-24T11:59:00Z</cp:lastPrinted>
  <dcterms:created xsi:type="dcterms:W3CDTF">2025-03-17T14:00:00Z</dcterms:created>
  <dcterms:modified xsi:type="dcterms:W3CDTF">2025-03-24T14:51:00Z</dcterms:modified>
</cp:coreProperties>
</file>